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899" w:rsidRDefault="005F1899">
      <w:pPr>
        <w:autoSpaceDE/>
        <w:jc w:val="right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Fizyka, I</w:t>
      </w:r>
      <w:r w:rsidRPr="00B23767">
        <w:rPr>
          <w:rFonts w:ascii="Arial" w:hAnsi="Arial" w:cs="Arial"/>
          <w:b/>
          <w:i/>
          <w:sz w:val="22"/>
        </w:rPr>
        <w:t xml:space="preserve"> stopień</w:t>
      </w:r>
    </w:p>
    <w:p w:rsidR="005F1899" w:rsidRPr="00B23767" w:rsidRDefault="005F1899">
      <w:pPr>
        <w:autoSpaceDE/>
        <w:jc w:val="right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Specjalność ekofizyka z ochroną radiologiczną</w:t>
      </w:r>
    </w:p>
    <w:p w:rsidR="005F1899" w:rsidRDefault="005F189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 studia stacjonarne</w:t>
      </w:r>
    </w:p>
    <w:p w:rsidR="005F1899" w:rsidRDefault="005F1899">
      <w:pPr>
        <w:autoSpaceDE/>
        <w:jc w:val="right"/>
        <w:rPr>
          <w:rFonts w:ascii="Arial" w:hAnsi="Arial" w:cs="Arial"/>
          <w:i/>
          <w:sz w:val="22"/>
        </w:rPr>
      </w:pPr>
    </w:p>
    <w:p w:rsidR="005F1899" w:rsidRDefault="005F1899">
      <w:pPr>
        <w:autoSpaceDE/>
        <w:jc w:val="right"/>
        <w:rPr>
          <w:rFonts w:ascii="Arial" w:hAnsi="Arial" w:cs="Arial"/>
          <w:b/>
          <w:bCs/>
        </w:rPr>
      </w:pPr>
    </w:p>
    <w:p w:rsidR="005F1899" w:rsidRDefault="005F1899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F1899" w:rsidRDefault="005F189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F189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F1899" w:rsidRDefault="005F189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F1899" w:rsidRPr="00482262" w:rsidRDefault="005F1899" w:rsidP="00F0451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Podstawy g</w:t>
            </w:r>
            <w:r w:rsidRPr="00482262">
              <w:rPr>
                <w:rFonts w:ascii="Arial" w:hAnsi="Arial" w:cs="Arial"/>
                <w:sz w:val="22"/>
                <w:szCs w:val="22"/>
              </w:rPr>
              <w:t>eo</w:t>
            </w:r>
            <w:r>
              <w:rPr>
                <w:rFonts w:ascii="Arial" w:hAnsi="Arial" w:cs="Arial"/>
                <w:sz w:val="22"/>
                <w:szCs w:val="22"/>
              </w:rPr>
              <w:t>logii</w:t>
            </w:r>
            <w:r w:rsidRPr="004822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 hydrologii</w:t>
            </w:r>
          </w:p>
        </w:tc>
      </w:tr>
      <w:tr w:rsidR="005F1899" w:rsidRPr="00F0451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F1899" w:rsidRPr="000F31DD" w:rsidRDefault="005F1899">
            <w:pPr>
              <w:autoSpaceDE/>
              <w:spacing w:before="57" w:after="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F31DD">
              <w:rPr>
                <w:rFonts w:ascii="Arial" w:hAnsi="Arial" w:cs="Arial"/>
                <w:i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F1899" w:rsidRPr="000F31DD" w:rsidRDefault="005F1899" w:rsidP="00F0451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Principles of geology and hydrology</w:t>
            </w:r>
          </w:p>
        </w:tc>
      </w:tr>
    </w:tbl>
    <w:p w:rsidR="005F1899" w:rsidRPr="00C23598" w:rsidRDefault="005F1899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5F189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F1899" w:rsidRDefault="005F189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F1899" w:rsidRDefault="005F189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F1899" w:rsidRDefault="005F189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5F1899" w:rsidRDefault="005F189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2268"/>
        <w:gridCol w:w="2552"/>
        <w:gridCol w:w="2835"/>
      </w:tblGrid>
      <w:tr w:rsidR="005F1899" w:rsidTr="001C61B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F1899" w:rsidRDefault="005F189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2268" w:type="dxa"/>
            <w:vAlign w:val="center"/>
          </w:tcPr>
          <w:p w:rsidR="005F1899" w:rsidRDefault="005F1899" w:rsidP="00C235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Krzysztof Bąk, prof. UP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5F1899" w:rsidRDefault="005F1899" w:rsidP="001C61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Krzysztof Bąk, prof. UP 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F1899">
        <w:trPr>
          <w:trHeight w:val="1365"/>
        </w:trPr>
        <w:tc>
          <w:tcPr>
            <w:tcW w:w="9640" w:type="dxa"/>
          </w:tcPr>
          <w:p w:rsidR="005F1899" w:rsidRPr="00C97FCB" w:rsidRDefault="005F1899" w:rsidP="00DB3822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97FCB">
              <w:rPr>
                <w:rFonts w:ascii="Arial" w:hAnsi="Arial" w:cs="Arial"/>
                <w:sz w:val="22"/>
                <w:szCs w:val="22"/>
              </w:rPr>
              <w:t xml:space="preserve">Po zakończeniu kursu student posiada wiedzę na temat podstawowych procesów geologicznych kształtujących Ziemię, potrafi wymienić  podstawowe minerały skałotwórcze oraz główne typy skał, zna podstawowe deformacje tektoniczne. Zna podstawowe pojęcia z zakresu hydrologii, zna procesy składowe cyklu hydrologicznego. Zna bazy cyfrowe i tekstowe danych geologicznych i hydrologicznych. 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F189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F1899" w:rsidRDefault="005F189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F1899" w:rsidRPr="007767A3" w:rsidRDefault="005F1899" w:rsidP="006F55C4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5F189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F1899" w:rsidRDefault="005F189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F1899" w:rsidRPr="007767A3" w:rsidRDefault="005F1899" w:rsidP="0001697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7767A3">
              <w:rPr>
                <w:rFonts w:ascii="Arial" w:hAnsi="Arial" w:cs="Arial"/>
                <w:sz w:val="22"/>
                <w:szCs w:val="16"/>
              </w:rPr>
              <w:t>Możliwość rozpoznania elementarnych zależności pomiędzy różnymi elementami środowiska przyrodniczego</w:t>
            </w:r>
          </w:p>
        </w:tc>
      </w:tr>
      <w:tr w:rsidR="005F1899">
        <w:tc>
          <w:tcPr>
            <w:tcW w:w="1941" w:type="dxa"/>
            <w:shd w:val="clear" w:color="auto" w:fill="DBE5F1"/>
            <w:vAlign w:val="center"/>
          </w:tcPr>
          <w:p w:rsidR="005F1899" w:rsidRDefault="005F189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F1899" w:rsidRDefault="005F1899" w:rsidP="006F55C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Meteorologia i klimatologia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4"/>
        </w:rPr>
      </w:pPr>
    </w:p>
    <w:p w:rsidR="005F1899" w:rsidRDefault="005F1899">
      <w:pPr>
        <w:rPr>
          <w:rFonts w:ascii="Arial" w:hAnsi="Arial" w:cs="Arial"/>
          <w:sz w:val="22"/>
          <w:szCs w:val="14"/>
        </w:rPr>
      </w:pPr>
    </w:p>
    <w:p w:rsidR="005F1899" w:rsidRDefault="005F1899">
      <w:pPr>
        <w:rPr>
          <w:rFonts w:ascii="Arial" w:hAnsi="Arial" w:cs="Arial"/>
          <w:sz w:val="22"/>
          <w:szCs w:val="14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F189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F1899">
        <w:trPr>
          <w:cantSplit/>
          <w:trHeight w:val="1838"/>
        </w:trPr>
        <w:tc>
          <w:tcPr>
            <w:tcW w:w="1979" w:type="dxa"/>
            <w:vMerge/>
          </w:tcPr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F1899" w:rsidRPr="001E31B3" w:rsidRDefault="005F1899" w:rsidP="009D0DA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67A3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76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106F">
              <w:rPr>
                <w:rFonts w:ascii="Arial" w:hAnsi="Arial" w:cs="Arial"/>
                <w:sz w:val="20"/>
                <w:szCs w:val="20"/>
              </w:rPr>
              <w:t xml:space="preserve">Zna </w:t>
            </w:r>
            <w:r>
              <w:rPr>
                <w:rFonts w:ascii="Arial" w:hAnsi="Arial" w:cs="Arial"/>
                <w:sz w:val="20"/>
                <w:szCs w:val="20"/>
              </w:rPr>
              <w:t>podstawową terminologię z zakresu geologii i hydrologii</w:t>
            </w:r>
          </w:p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Pr="001E31B3" w:rsidRDefault="005F189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67A3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76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106F">
              <w:rPr>
                <w:rFonts w:ascii="Arial" w:hAnsi="Arial" w:cs="Arial"/>
                <w:sz w:val="20"/>
                <w:szCs w:val="20"/>
              </w:rPr>
              <w:t xml:space="preserve">Zna i rozumie powstanie zróżnicowanego obrazu budowy wgłębnej </w:t>
            </w:r>
            <w:r>
              <w:rPr>
                <w:rFonts w:ascii="Arial" w:hAnsi="Arial" w:cs="Arial"/>
                <w:sz w:val="20"/>
                <w:szCs w:val="20"/>
              </w:rPr>
              <w:t xml:space="preserve">i powierzchniowej </w:t>
            </w:r>
            <w:r w:rsidRPr="0061106F">
              <w:rPr>
                <w:rFonts w:ascii="Arial" w:hAnsi="Arial" w:cs="Arial"/>
                <w:sz w:val="20"/>
                <w:szCs w:val="20"/>
              </w:rPr>
              <w:t>kontynentów i oceanów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zjawisk hydrologicznych </w:t>
            </w:r>
          </w:p>
          <w:p w:rsidR="005F1899" w:rsidRPr="001E31B3" w:rsidRDefault="005F189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F1899" w:rsidRPr="0061106F" w:rsidRDefault="005F1899" w:rsidP="000169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611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106F">
              <w:rPr>
                <w:rFonts w:ascii="Arial" w:hAnsi="Arial" w:cs="Arial"/>
                <w:color w:val="000000"/>
                <w:sz w:val="20"/>
                <w:szCs w:val="20"/>
              </w:rPr>
              <w:t>Zna bazy danych geologicznych i hydro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logicznyc</w:t>
            </w:r>
            <w:r w:rsidRPr="0061106F">
              <w:rPr>
                <w:rFonts w:ascii="Arial" w:hAnsi="Arial" w:cs="Arial"/>
                <w:color w:val="000000"/>
                <w:sz w:val="20"/>
                <w:szCs w:val="20"/>
              </w:rPr>
              <w:t>h dla obszaru Polski i rozumie podstawy metod badawczych stosowanych w geologii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hydrologii</w:t>
            </w:r>
          </w:p>
        </w:tc>
        <w:tc>
          <w:tcPr>
            <w:tcW w:w="2365" w:type="dxa"/>
          </w:tcPr>
          <w:p w:rsidR="005F1899" w:rsidRDefault="005F1899" w:rsidP="00A815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K_W09 </w:t>
            </w:r>
          </w:p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 w:rsidP="008A3D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K_W10, K_W11, K_W12 </w:t>
            </w:r>
          </w:p>
          <w:p w:rsidR="005F1899" w:rsidRDefault="005F1899" w:rsidP="008A3D1D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 w:rsidP="008A3D1D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 w:rsidP="00084B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K_W04, K_W05, K_W07 </w:t>
            </w:r>
          </w:p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F189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F1899">
        <w:trPr>
          <w:cantSplit/>
          <w:trHeight w:val="2116"/>
        </w:trPr>
        <w:tc>
          <w:tcPr>
            <w:tcW w:w="1985" w:type="dxa"/>
            <w:vMerge/>
          </w:tcPr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F1899" w:rsidRPr="00E94CF5" w:rsidRDefault="005F1899" w:rsidP="00E94CF5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94FDC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94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4CF5">
              <w:rPr>
                <w:rFonts w:ascii="Arial" w:hAnsi="Arial" w:cs="Arial"/>
                <w:sz w:val="20"/>
                <w:szCs w:val="20"/>
              </w:rPr>
              <w:t xml:space="preserve">Nabywa umiejętności w </w:t>
            </w:r>
            <w:r w:rsidRPr="00E94CF5">
              <w:rPr>
                <w:rFonts w:ascii="Arial" w:hAnsi="Arial" w:cs="Arial"/>
                <w:color w:val="323232"/>
                <w:sz w:val="20"/>
                <w:szCs w:val="20"/>
              </w:rPr>
              <w:t xml:space="preserve">opisie i interpretacji zjawisk i procesów </w:t>
            </w:r>
            <w:r>
              <w:rPr>
                <w:rFonts w:ascii="Arial" w:hAnsi="Arial" w:cs="Arial"/>
                <w:color w:val="323232"/>
                <w:sz w:val="20"/>
                <w:szCs w:val="20"/>
              </w:rPr>
              <w:t xml:space="preserve">geologicznych i </w:t>
            </w:r>
            <w:r w:rsidRPr="00E94CF5">
              <w:rPr>
                <w:rFonts w:ascii="Arial" w:hAnsi="Arial" w:cs="Arial"/>
                <w:color w:val="323232"/>
                <w:sz w:val="20"/>
                <w:szCs w:val="20"/>
              </w:rPr>
              <w:t>hydrologicznych w powiązaniu ze stanem środowiska przyrodniczego</w:t>
            </w:r>
          </w:p>
          <w:p w:rsidR="005F1899" w:rsidRPr="00594FDC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Pr="00AC21DC" w:rsidRDefault="005F1899" w:rsidP="0032680B">
            <w:pPr>
              <w:rPr>
                <w:rFonts w:ascii="Arial" w:hAnsi="Arial" w:cs="Arial"/>
                <w:sz w:val="20"/>
                <w:szCs w:val="20"/>
              </w:rPr>
            </w:pPr>
            <w:r w:rsidRPr="00AC21DC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C21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21DC">
              <w:rPr>
                <w:rFonts w:ascii="Arial" w:hAnsi="Arial" w:cs="Arial"/>
                <w:color w:val="000000"/>
                <w:sz w:val="20"/>
                <w:szCs w:val="20"/>
              </w:rPr>
              <w:t>Umie odnaleźć i wybierać niezbędne informacje geologiczne i hydro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logiczne z literatury fachowej oraz </w:t>
            </w:r>
            <w:r w:rsidRPr="00AC21DC">
              <w:rPr>
                <w:rFonts w:ascii="Arial" w:hAnsi="Arial" w:cs="Arial"/>
                <w:color w:val="000000"/>
                <w:sz w:val="20"/>
                <w:szCs w:val="20"/>
              </w:rPr>
              <w:t>dan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C21DC">
              <w:rPr>
                <w:rFonts w:ascii="Arial" w:hAnsi="Arial" w:cs="Arial"/>
                <w:color w:val="000000"/>
                <w:sz w:val="20"/>
                <w:szCs w:val="20"/>
              </w:rPr>
              <w:t xml:space="preserve"> cyfrow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 do własnych badań</w:t>
            </w:r>
          </w:p>
        </w:tc>
        <w:tc>
          <w:tcPr>
            <w:tcW w:w="2410" w:type="dxa"/>
          </w:tcPr>
          <w:p w:rsidR="005F1899" w:rsidRPr="00AC21DC" w:rsidRDefault="005F1899" w:rsidP="00807573">
            <w:pPr>
              <w:rPr>
                <w:rFonts w:ascii="Arial" w:hAnsi="Arial" w:cs="Arial"/>
                <w:sz w:val="20"/>
                <w:szCs w:val="20"/>
              </w:rPr>
            </w:pPr>
            <w:r w:rsidRPr="00AC21DC">
              <w:rPr>
                <w:rFonts w:ascii="Arial" w:hAnsi="Arial" w:cs="Arial"/>
                <w:sz w:val="20"/>
                <w:szCs w:val="20"/>
              </w:rPr>
              <w:t>K_U0</w:t>
            </w:r>
            <w:r>
              <w:rPr>
                <w:rFonts w:ascii="Arial" w:hAnsi="Arial" w:cs="Arial"/>
                <w:sz w:val="20"/>
                <w:szCs w:val="20"/>
              </w:rPr>
              <w:t>1,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AC21DC">
              <w:rPr>
                <w:rFonts w:ascii="Arial" w:hAnsi="Arial" w:cs="Arial"/>
                <w:sz w:val="20"/>
                <w:szCs w:val="20"/>
              </w:rPr>
              <w:t>K_U0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5F1899" w:rsidRDefault="005F1899" w:rsidP="0080757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F1899" w:rsidRDefault="005F1899" w:rsidP="0080757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F1899" w:rsidRDefault="005F1899" w:rsidP="0080757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F1899" w:rsidRPr="00AC21DC" w:rsidRDefault="005F1899" w:rsidP="00F675FA">
            <w:pPr>
              <w:rPr>
                <w:rFonts w:ascii="Arial" w:hAnsi="Arial" w:cs="Arial"/>
                <w:sz w:val="20"/>
                <w:szCs w:val="20"/>
              </w:rPr>
            </w:pPr>
            <w:r w:rsidRPr="00AC21DC">
              <w:rPr>
                <w:rFonts w:ascii="Arial" w:hAnsi="Arial" w:cs="Arial"/>
                <w:sz w:val="20"/>
                <w:szCs w:val="20"/>
              </w:rPr>
              <w:t>K_U0</w:t>
            </w:r>
            <w:r>
              <w:rPr>
                <w:rFonts w:ascii="Arial" w:hAnsi="Arial" w:cs="Arial"/>
                <w:sz w:val="20"/>
                <w:szCs w:val="20"/>
              </w:rPr>
              <w:t>5,</w:t>
            </w:r>
            <w:r w:rsidRPr="00AC21DC">
              <w:rPr>
                <w:rFonts w:ascii="Arial" w:hAnsi="Arial" w:cs="Arial"/>
                <w:sz w:val="20"/>
                <w:szCs w:val="20"/>
              </w:rPr>
              <w:t xml:space="preserve"> K_U0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AC21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F189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F1899">
        <w:trPr>
          <w:cantSplit/>
          <w:trHeight w:val="1984"/>
        </w:trPr>
        <w:tc>
          <w:tcPr>
            <w:tcW w:w="1985" w:type="dxa"/>
            <w:vMerge/>
          </w:tcPr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F1899" w:rsidRPr="00594FDC" w:rsidRDefault="005F189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F1899" w:rsidRDefault="005F18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5C39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15C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C39">
              <w:rPr>
                <w:rFonts w:ascii="Arial" w:hAnsi="Arial" w:cs="Arial"/>
                <w:color w:val="000000"/>
                <w:sz w:val="20"/>
                <w:szCs w:val="20"/>
              </w:rPr>
              <w:t xml:space="preserve">Potrafi korzystać z wiarygodnych źródeł informacji naukowej </w:t>
            </w:r>
          </w:p>
          <w:p w:rsidR="005F1899" w:rsidRDefault="005F18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1899" w:rsidRPr="00015C39" w:rsidRDefault="005F1899" w:rsidP="00015C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015C39">
              <w:rPr>
                <w:rFonts w:ascii="Arial" w:hAnsi="Arial" w:cs="Arial"/>
                <w:sz w:val="20"/>
                <w:szCs w:val="20"/>
              </w:rPr>
              <w:t xml:space="preserve"> Jest świadom złożoności funkcjonowania systemu przyrodniczego na Ziemi, wykazuje postawę odpowiedzialności za poszanowanie środowiska przyrodniczego.</w:t>
            </w:r>
          </w:p>
          <w:p w:rsidR="005F1899" w:rsidRPr="00015C3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F1899" w:rsidRDefault="005F1899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 w:rsidP="00397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K_K01, K_K04, K_K05, </w:t>
            </w:r>
          </w:p>
          <w:p w:rsidR="005F1899" w:rsidRDefault="005F1899" w:rsidP="003973C1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 w:rsidP="003C2351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899" w:rsidRDefault="005F1899" w:rsidP="003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F189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1899" w:rsidRDefault="005F189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F189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F189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89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F1899" w:rsidTr="001C61B5">
        <w:trPr>
          <w:trHeight w:val="441"/>
        </w:trPr>
        <w:tc>
          <w:tcPr>
            <w:tcW w:w="9622" w:type="dxa"/>
          </w:tcPr>
          <w:p w:rsidR="005F1899" w:rsidRDefault="005F1899" w:rsidP="0032680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są w formie wykładów</w:t>
            </w:r>
          </w:p>
        </w:tc>
      </w:tr>
    </w:tbl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F1899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F1899" w:rsidRDefault="005F18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F18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F1899" w:rsidRDefault="005F189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231B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F189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231B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F18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231B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F189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485A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231B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F18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485A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7F49A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F18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485A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7F49A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F18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F1899" w:rsidRDefault="005F18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485A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7F49A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F1899" w:rsidRDefault="005F1899" w:rsidP="0032680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p w:rsidR="005F1899" w:rsidRDefault="005F189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F1899">
        <w:tc>
          <w:tcPr>
            <w:tcW w:w="1941" w:type="dxa"/>
            <w:shd w:val="clear" w:color="auto" w:fill="DBE5F1"/>
            <w:vAlign w:val="center"/>
          </w:tcPr>
          <w:p w:rsidR="005F1899" w:rsidRDefault="005F18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F1899" w:rsidRPr="0032680B" w:rsidRDefault="005F1899" w:rsidP="008F076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1D6B5E">
              <w:rPr>
                <w:rFonts w:ascii="Arial" w:hAnsi="Arial" w:cs="Arial"/>
                <w:sz w:val="22"/>
                <w:szCs w:val="16"/>
              </w:rPr>
              <w:t>Zaliczenie uzyskuje student</w:t>
            </w:r>
            <w:r w:rsidRPr="001D6B5E">
              <w:rPr>
                <w:rFonts w:ascii="Arial" w:hAnsi="Arial" w:cs="Arial"/>
                <w:sz w:val="22"/>
                <w:szCs w:val="22"/>
              </w:rPr>
              <w:t xml:space="preserve">, który </w:t>
            </w:r>
            <w:r>
              <w:rPr>
                <w:rFonts w:ascii="Arial" w:hAnsi="Arial" w:cs="Arial"/>
                <w:sz w:val="22"/>
                <w:szCs w:val="22"/>
              </w:rPr>
              <w:t>zaliczył sprawdzian</w:t>
            </w:r>
            <w:r w:rsidRPr="001D6B5E">
              <w:rPr>
                <w:rFonts w:ascii="Arial" w:hAnsi="Arial" w:cs="Arial"/>
                <w:sz w:val="22"/>
                <w:szCs w:val="22"/>
              </w:rPr>
              <w:t xml:space="preserve"> pisemny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F189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F1899" w:rsidRDefault="005F189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F1899" w:rsidRDefault="005F189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F1899" w:rsidRDefault="005F189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 na wykładach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)</w:t>
      </w:r>
    </w:p>
    <w:p w:rsidR="005F1899" w:rsidRDefault="005F189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F1899" w:rsidRPr="00757AED">
        <w:trPr>
          <w:trHeight w:val="1136"/>
        </w:trPr>
        <w:tc>
          <w:tcPr>
            <w:tcW w:w="9622" w:type="dxa"/>
          </w:tcPr>
          <w:p w:rsidR="005F1899" w:rsidRPr="00B84712" w:rsidRDefault="005F1899" w:rsidP="00846552">
            <w:pPr>
              <w:spacing w:before="100" w:beforeAutospacing="1" w:after="100" w:afterAutospacing="1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B84712">
              <w:rPr>
                <w:rFonts w:ascii="Arial" w:hAnsi="Arial" w:cs="Arial"/>
                <w:b/>
                <w:sz w:val="22"/>
                <w:szCs w:val="22"/>
              </w:rPr>
              <w:t>WYKŁADY:</w:t>
            </w:r>
          </w:p>
          <w:p w:rsidR="005F1899" w:rsidRPr="00544729" w:rsidRDefault="005F1899" w:rsidP="008E47D5">
            <w:pPr>
              <w:widowControl/>
              <w:suppressAutoHyphens w:val="0"/>
              <w:autoSpaceDE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544729">
              <w:rPr>
                <w:rFonts w:ascii="Arial" w:hAnsi="Arial" w:cs="Arial"/>
                <w:b/>
                <w:sz w:val="22"/>
                <w:szCs w:val="22"/>
              </w:rPr>
              <w:t xml:space="preserve">Geologia: </w:t>
            </w:r>
            <w:r w:rsidRPr="00544729">
              <w:rPr>
                <w:rFonts w:ascii="Arial" w:hAnsi="Arial" w:cs="Arial"/>
                <w:sz w:val="22"/>
                <w:szCs w:val="22"/>
              </w:rPr>
              <w:t xml:space="preserve">Podział nauk geologicznych.  Podstawowe metody wnioskowania o przeszłości Ziemi. Wiek numeryczny. Metody korelacyjne zasady i zakres stosowania, litostratygrafia, tefrochronologia, magnetostratygrafia, biostratygrafia, podział dziejów Ziemi na jednostki. Budowa, skład chemiczny i własności fizyczne geosfer. Magma i lawa – skład chemiczny, własności fizyczne, warunki i procesy krystalizacji, minerały i skały magmowe: skład, struktury, tekstury, klasyfikacja. Procesy pomagmowe. </w:t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t xml:space="preserve">inerały i  zyny d podziemnych, </w:t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vanish/>
                <w:sz w:val="22"/>
                <w:szCs w:val="22"/>
              </w:rPr>
              <w:pgNum/>
            </w:r>
            <w:r w:rsidRPr="00544729">
              <w:rPr>
                <w:rFonts w:ascii="Arial" w:hAnsi="Arial" w:cs="Arial"/>
                <w:sz w:val="22"/>
                <w:szCs w:val="22"/>
              </w:rPr>
              <w:t>Produkty erupcji wulkanicznych,  skały pochodzenia wulkanicznego. Działalność wulkaniczna – związek ze zmianami klimatycznymi. Plamy gorąca, trapy bazaltowe. Ekshalacje wulkaniczne i sposoby ich wykorzystania. Skały osadowe - podstawowe składniki, struktury i tekstury, procesy powstawania. Środowiska sedymentacji – charakterystyka, warunki.</w:t>
            </w:r>
            <w:r w:rsidRPr="00544729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544729">
              <w:rPr>
                <w:rFonts w:ascii="Arial" w:hAnsi="Arial" w:cs="Arial"/>
                <w:sz w:val="22"/>
                <w:szCs w:val="22"/>
              </w:rPr>
              <w:t>Procesy metamorficzne, czynniki i rodzaje metamorfizmu. Skały metamorficzne: składniki, struktury, tekstury. Stopnie metamorfizmu, facje metamorficzne. Diastrofizm. Budowa geologiczna. Elementy tektoniki fałdowej. Elementy tektoniki uskokowej. Płyty litosferyczne. Rozwój dna oceanicznego.  Powstawanie łańcuchów górskich.</w:t>
            </w:r>
          </w:p>
          <w:p w:rsidR="005F1899" w:rsidRPr="008E47D5" w:rsidRDefault="005F1899" w:rsidP="008E47D5">
            <w:pPr>
              <w:widowControl/>
              <w:suppressAutoHyphens w:val="0"/>
              <w:autoSpaceDE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E47D5">
              <w:rPr>
                <w:rFonts w:ascii="Arial" w:hAnsi="Arial" w:cs="Arial"/>
                <w:b/>
                <w:sz w:val="22"/>
                <w:szCs w:val="22"/>
              </w:rPr>
              <w:t>Hydrologia</w:t>
            </w:r>
            <w:r>
              <w:rPr>
                <w:rFonts w:ascii="Arial" w:hAnsi="Arial" w:cs="Arial"/>
                <w:sz w:val="22"/>
                <w:szCs w:val="22"/>
              </w:rPr>
              <w:t>: K</w:t>
            </w:r>
            <w:r w:rsidRPr="008E47D5">
              <w:rPr>
                <w:rFonts w:ascii="Arial" w:hAnsi="Arial" w:cs="Arial"/>
                <w:sz w:val="22"/>
                <w:szCs w:val="22"/>
              </w:rPr>
              <w:t>rążenie wody w przyrodzie. Bilans wodny Ziemi. Dyspozycyjne i odnawialne zasoby wodne. Charakterystyka cieków. Systemy rzeczne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E47D5">
              <w:rPr>
                <w:rFonts w:ascii="Arial" w:hAnsi="Arial" w:cs="Arial"/>
                <w:sz w:val="22"/>
                <w:szCs w:val="22"/>
              </w:rPr>
              <w:t>stan</w:t>
            </w:r>
            <w:r>
              <w:rPr>
                <w:rFonts w:ascii="Arial" w:hAnsi="Arial" w:cs="Arial"/>
                <w:sz w:val="22"/>
                <w:szCs w:val="22"/>
              </w:rPr>
              <w:t>y wód, przepływy, miary odpływu</w:t>
            </w:r>
            <w:r w:rsidRPr="008E47D5">
              <w:rPr>
                <w:rFonts w:ascii="Arial" w:hAnsi="Arial" w:cs="Arial"/>
                <w:sz w:val="22"/>
                <w:szCs w:val="22"/>
              </w:rPr>
              <w:t xml:space="preserve">. Typologia reżimów rzecznych.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E47D5">
              <w:rPr>
                <w:rFonts w:ascii="Arial" w:hAnsi="Arial" w:cs="Arial"/>
                <w:sz w:val="22"/>
                <w:szCs w:val="22"/>
              </w:rPr>
              <w:t>ochodzenie wód podzie</w:t>
            </w:r>
            <w:r>
              <w:rPr>
                <w:rFonts w:ascii="Arial" w:hAnsi="Arial" w:cs="Arial"/>
                <w:sz w:val="22"/>
                <w:szCs w:val="22"/>
              </w:rPr>
              <w:t>mnych, podział wód podziemnych. G</w:t>
            </w:r>
            <w:r w:rsidRPr="008E47D5">
              <w:rPr>
                <w:rFonts w:ascii="Arial" w:hAnsi="Arial" w:cs="Arial"/>
                <w:sz w:val="22"/>
                <w:szCs w:val="22"/>
              </w:rPr>
              <w:t xml:space="preserve">enetyczne typy jezior, ewolucja misy jeziornej. Cechy fizyczne wód jeziornych, ruchy wód jeziornych,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8E47D5">
              <w:rPr>
                <w:rFonts w:ascii="Arial" w:hAnsi="Arial" w:cs="Arial"/>
                <w:sz w:val="22"/>
                <w:szCs w:val="22"/>
              </w:rPr>
              <w:t>ozmieszczenie geograficzne oceanów i mórz</w:t>
            </w:r>
            <w:r>
              <w:rPr>
                <w:rFonts w:ascii="Arial" w:hAnsi="Arial" w:cs="Arial"/>
                <w:sz w:val="22"/>
                <w:szCs w:val="22"/>
              </w:rPr>
              <w:t xml:space="preserve"> i jego przyczyny</w:t>
            </w:r>
            <w:r w:rsidRPr="008E47D5">
              <w:rPr>
                <w:rFonts w:ascii="Arial" w:hAnsi="Arial" w:cs="Arial"/>
                <w:sz w:val="22"/>
                <w:szCs w:val="22"/>
              </w:rPr>
              <w:t>. Właściwości fizyczne i chemiczne wód morskich. Ingerencja człowieka w obieg wody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E47D5">
              <w:rPr>
                <w:rFonts w:ascii="Arial" w:hAnsi="Arial" w:cs="Arial"/>
                <w:sz w:val="22"/>
                <w:szCs w:val="22"/>
              </w:rPr>
              <w:t xml:space="preserve"> Zagrożenia, degradacja i ochrona zasobów wodnych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F1899" w:rsidRPr="001D1B22" w:rsidRDefault="005F1899" w:rsidP="001D1B22">
            <w:pPr>
              <w:spacing w:before="100" w:beforeAutospacing="1" w:after="100" w:afterAutospacing="1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F1899" w:rsidRDefault="005F189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F1899">
        <w:trPr>
          <w:trHeight w:val="1098"/>
        </w:trPr>
        <w:tc>
          <w:tcPr>
            <w:tcW w:w="9622" w:type="dxa"/>
          </w:tcPr>
          <w:p w:rsidR="005F1899" w:rsidRDefault="005F1899" w:rsidP="00FA2FD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Bajkiewicz-Grabowska E., Mikulski Z., 2011. Hydrologia ogólna. PWN, Warszawa, s. 1-340.</w:t>
            </w:r>
          </w:p>
          <w:p w:rsidR="005F1899" w:rsidRDefault="005F1899" w:rsidP="00FA2FD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FDC">
              <w:rPr>
                <w:rFonts w:ascii="Arial" w:hAnsi="Arial" w:cs="Arial"/>
                <w:sz w:val="20"/>
                <w:szCs w:val="20"/>
              </w:rPr>
              <w:t xml:space="preserve">Borówka K. R., 2001. </w:t>
            </w:r>
            <w:r w:rsidRPr="00FA2FDC">
              <w:rPr>
                <w:rFonts w:ascii="Arial" w:hAnsi="Arial" w:cs="Arial"/>
                <w:bCs/>
                <w:sz w:val="20"/>
                <w:szCs w:val="20"/>
              </w:rPr>
              <w:t>Ewolucja Ziemi</w:t>
            </w:r>
            <w:r w:rsidRPr="00FA2FDC">
              <w:rPr>
                <w:rFonts w:ascii="Arial" w:hAnsi="Arial" w:cs="Arial"/>
                <w:sz w:val="20"/>
                <w:szCs w:val="20"/>
              </w:rPr>
              <w:t>. W: Wielka Encyklopedia Geografii Świata, t. 3, Wydawnictwo Kurpisz, Poznań, s. 1-346.</w:t>
            </w:r>
          </w:p>
          <w:p w:rsidR="005F1899" w:rsidRPr="00FA2FDC" w:rsidRDefault="005F1899" w:rsidP="00FA2F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FA2FDC">
              <w:rPr>
                <w:rFonts w:ascii="Arial" w:hAnsi="Arial" w:cs="Arial"/>
                <w:snapToGrid w:val="0"/>
                <w:sz w:val="20"/>
                <w:szCs w:val="20"/>
              </w:rPr>
              <w:t>Mizerski W., 2004. Geologia dynamiczna dla geografów. PWN. Warszawa.</w:t>
            </w:r>
          </w:p>
          <w:p w:rsidR="005F1899" w:rsidRPr="00FA2FDC" w:rsidRDefault="005F1899" w:rsidP="00FA2FD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FDC">
              <w:rPr>
                <w:rFonts w:ascii="Arial" w:hAnsi="Arial" w:cs="Arial"/>
                <w:sz w:val="20"/>
                <w:szCs w:val="20"/>
              </w:rPr>
              <w:t>Stanley, S., 2002. Historia Ziemi. Wydawnictwo Naukowe PWN, Warszawa</w:t>
            </w:r>
          </w:p>
          <w:p w:rsidR="005F1899" w:rsidRPr="00FA2FDC" w:rsidRDefault="005F1899" w:rsidP="00FA2FD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FDC">
              <w:rPr>
                <w:rFonts w:ascii="Arial" w:hAnsi="Arial" w:cs="Arial"/>
                <w:sz w:val="20"/>
                <w:szCs w:val="20"/>
              </w:rPr>
              <w:t>Van Andel, T., 1997. Nowe spojrzenie na starą planetę. Wydawnictwo Naukowe PWN, Warszawa</w:t>
            </w:r>
          </w:p>
          <w:p w:rsidR="005F1899" w:rsidRPr="00BF0EAA" w:rsidRDefault="005F1899" w:rsidP="00BF0EAA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  <w:p w:rsidR="005F1899" w:rsidRPr="00CA2723" w:rsidRDefault="005F1899" w:rsidP="00765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F1899" w:rsidRDefault="005F18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F1899">
        <w:trPr>
          <w:trHeight w:val="1112"/>
        </w:trPr>
        <w:tc>
          <w:tcPr>
            <w:tcW w:w="9622" w:type="dxa"/>
          </w:tcPr>
          <w:p w:rsidR="005F1899" w:rsidRPr="00FA2FDC" w:rsidRDefault="005F1899" w:rsidP="00FA2FD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FDC">
              <w:rPr>
                <w:rFonts w:ascii="Arial" w:hAnsi="Arial" w:cs="Arial"/>
                <w:sz w:val="20"/>
                <w:szCs w:val="20"/>
                <w:lang w:val="en-US"/>
              </w:rPr>
              <w:t xml:space="preserve">Dixon, D., Jenkins, I., Moody, R., Zhuravlev, A., 2005. </w:t>
            </w:r>
            <w:r w:rsidRPr="00FA2FDC">
              <w:rPr>
                <w:rFonts w:ascii="Arial" w:hAnsi="Arial" w:cs="Arial"/>
                <w:sz w:val="20"/>
                <w:szCs w:val="20"/>
              </w:rPr>
              <w:t>Encyklopedia ewolucji; Ziemia i jej fascynująca historia. Wydawnictwo DEBIT</w:t>
            </w:r>
          </w:p>
          <w:p w:rsidR="005F1899" w:rsidRPr="00FA2FDC" w:rsidRDefault="005F1899" w:rsidP="00FA2FD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FDC">
              <w:rPr>
                <w:rFonts w:ascii="Arial" w:hAnsi="Arial" w:cs="Arial"/>
                <w:sz w:val="20"/>
                <w:szCs w:val="20"/>
              </w:rPr>
              <w:t xml:space="preserve">Duxbury A. C., Duxbury A. B &amp; Sverdrup K. A., 2002. </w:t>
            </w:r>
            <w:r w:rsidRPr="00FA2FDC">
              <w:rPr>
                <w:rFonts w:ascii="Arial" w:hAnsi="Arial" w:cs="Arial"/>
                <w:bCs/>
                <w:sz w:val="20"/>
                <w:szCs w:val="20"/>
              </w:rPr>
              <w:t>Oceany Świata</w:t>
            </w:r>
            <w:r w:rsidRPr="00FA2FDC">
              <w:rPr>
                <w:rFonts w:ascii="Arial" w:hAnsi="Arial" w:cs="Arial"/>
                <w:sz w:val="20"/>
                <w:szCs w:val="20"/>
              </w:rPr>
              <w:t>. Wydawnictwo Naukowe PWN, Warszawa</w:t>
            </w:r>
          </w:p>
          <w:p w:rsidR="005F1899" w:rsidRDefault="005F1899" w:rsidP="00FA2F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FA2FDC">
              <w:rPr>
                <w:rFonts w:ascii="Arial" w:hAnsi="Arial" w:cs="Arial"/>
                <w:snapToGrid w:val="0"/>
                <w:sz w:val="20"/>
                <w:szCs w:val="20"/>
              </w:rPr>
              <w:t>Jaroszewski W., Marks L., Radomski A., 1985. Słownik geologii dynamicznej. Wydawnictwa Geologiczne, Warszawa</w:t>
            </w:r>
          </w:p>
          <w:p w:rsidR="005F1899" w:rsidRPr="00077BF7" w:rsidRDefault="005F1899" w:rsidP="00077BF7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Macioszczyk A., 2011. Podstawy hydrogeologii stosowanej. PWN Warszawa</w:t>
            </w:r>
          </w:p>
          <w:p w:rsidR="005F1899" w:rsidRPr="00FA2FDC" w:rsidRDefault="005F1899" w:rsidP="00FA2FD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FA2FDC">
              <w:rPr>
                <w:rFonts w:ascii="Arial" w:hAnsi="Arial" w:cs="Arial"/>
                <w:snapToGrid w:val="0"/>
                <w:sz w:val="20"/>
                <w:szCs w:val="20"/>
              </w:rPr>
              <w:t xml:space="preserve">Mizerski W., Orłowski S., 2001. Geologia historyczna dla geografów. </w:t>
            </w:r>
            <w:r w:rsidRPr="00FA2FDC">
              <w:rPr>
                <w:rFonts w:ascii="Arial" w:hAnsi="Arial" w:cs="Arial"/>
                <w:sz w:val="20"/>
                <w:szCs w:val="20"/>
              </w:rPr>
              <w:t>Wydawnictwo Naukowe PWN, Warszawa</w:t>
            </w:r>
          </w:p>
          <w:p w:rsidR="005F1899" w:rsidRPr="0094086B" w:rsidRDefault="005F1899" w:rsidP="00FA2FDC">
            <w:pPr>
              <w:rPr>
                <w:rFonts w:ascii="Arial" w:hAnsi="Arial" w:cs="Arial"/>
                <w:sz w:val="22"/>
                <w:szCs w:val="22"/>
              </w:rPr>
            </w:pPr>
            <w:r w:rsidRPr="00FA2FDC">
              <w:rPr>
                <w:rFonts w:ascii="Arial" w:hAnsi="Arial" w:cs="Arial"/>
                <w:snapToGrid w:val="0"/>
                <w:sz w:val="20"/>
                <w:szCs w:val="20"/>
              </w:rPr>
              <w:t xml:space="preserve">Mizerski W., Sylwestrzak H., 2002. Słownik geologiczny. Wydawnictwo Naukowe PWN, WarszawaSkoczylas, J., 1996. Budowa Ziemi. </w:t>
            </w:r>
            <w:r w:rsidRPr="00FA2FDC">
              <w:rPr>
                <w:rFonts w:ascii="Arial" w:hAnsi="Arial" w:cs="Arial"/>
                <w:sz w:val="20"/>
                <w:szCs w:val="20"/>
              </w:rPr>
              <w:t>Wielka Encyklopedia Geografii Świata, t. 2, Wydawnictwo Kurpisz, Poznań</w:t>
            </w:r>
          </w:p>
        </w:tc>
      </w:tr>
    </w:tbl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rPr>
          <w:rFonts w:ascii="Arial" w:hAnsi="Arial" w:cs="Arial"/>
          <w:sz w:val="22"/>
          <w:szCs w:val="16"/>
        </w:rPr>
      </w:pPr>
    </w:p>
    <w:p w:rsidR="005F1899" w:rsidRDefault="005F189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66"/>
        <w:gridCol w:w="5750"/>
        <w:gridCol w:w="1077"/>
      </w:tblGrid>
      <w:tr w:rsidR="005F1899" w:rsidTr="00AC229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7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F1899" w:rsidTr="00AC229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7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F1899" w:rsidTr="00AC2299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F1899" w:rsidRDefault="005F189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7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F1899" w:rsidTr="00AC229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7" w:type="dxa"/>
            <w:vAlign w:val="center"/>
          </w:tcPr>
          <w:p w:rsidR="005F1899" w:rsidRDefault="005F1899" w:rsidP="00077B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5F1899" w:rsidTr="00AC229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7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F1899" w:rsidTr="00AC229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indywidualna w grupie)</w:t>
            </w:r>
          </w:p>
        </w:tc>
        <w:tc>
          <w:tcPr>
            <w:tcW w:w="1077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F1899" w:rsidTr="00AC2299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77" w:type="dxa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F1899" w:rsidTr="00AC229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Ogółem bilans czasu pracy (w tym liczba godzin pracy studenta </w:t>
            </w:r>
            <w:r>
              <w:rPr>
                <w:rFonts w:ascii="Arial" w:hAnsi="Arial" w:cs="Arial"/>
                <w:sz w:val="20"/>
                <w:szCs w:val="20"/>
              </w:rPr>
              <w:t>w ramach zajęć o charakterze praktycznym, w tym zajęć laboratoryjnych i projektowych)</w:t>
            </w:r>
          </w:p>
        </w:tc>
        <w:tc>
          <w:tcPr>
            <w:tcW w:w="1077" w:type="dxa"/>
            <w:vAlign w:val="center"/>
          </w:tcPr>
          <w:p w:rsidR="005F1899" w:rsidRDefault="005F1899" w:rsidP="00077B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60/0</w:t>
            </w:r>
          </w:p>
        </w:tc>
      </w:tr>
      <w:tr w:rsidR="005F1899" w:rsidTr="00AC229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F1899" w:rsidRDefault="005F18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Ilość punktów ECTS w zależności od przyjętego przelicznika (w tym liczba punktów, </w:t>
            </w:r>
            <w:r>
              <w:rPr>
                <w:rFonts w:ascii="Arial" w:hAnsi="Arial" w:cs="Arial"/>
                <w:sz w:val="20"/>
                <w:szCs w:val="20"/>
              </w:rPr>
              <w:t>którą student musi uzyskać w ramach zajęć o charakterze praktycznym, w tym zajęć laboratoryjnych i projektowych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77" w:type="dxa"/>
            <w:vAlign w:val="center"/>
          </w:tcPr>
          <w:p w:rsidR="005F1899" w:rsidRDefault="005F1899" w:rsidP="00077B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4/0</w:t>
            </w:r>
          </w:p>
        </w:tc>
      </w:tr>
    </w:tbl>
    <w:p w:rsidR="005F1899" w:rsidRDefault="005F1899">
      <w:pPr>
        <w:pStyle w:val="Tekstdymka1"/>
        <w:rPr>
          <w:rFonts w:ascii="Arial" w:hAnsi="Arial" w:cs="Arial"/>
          <w:sz w:val="22"/>
        </w:rPr>
      </w:pPr>
    </w:p>
    <w:sectPr w:rsidR="005F1899" w:rsidSect="001C61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899" w:rsidRDefault="005F1899">
      <w:r>
        <w:separator/>
      </w:r>
    </w:p>
  </w:endnote>
  <w:endnote w:type="continuationSeparator" w:id="0">
    <w:p w:rsidR="005F1899" w:rsidRDefault="005F1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9" w:rsidRDefault="005F18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9" w:rsidRDefault="005F1899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5F1899" w:rsidRDefault="005F18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9" w:rsidRDefault="005F18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899" w:rsidRDefault="005F1899">
      <w:r>
        <w:separator/>
      </w:r>
    </w:p>
  </w:footnote>
  <w:footnote w:type="continuationSeparator" w:id="0">
    <w:p w:rsidR="005F1899" w:rsidRDefault="005F1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9" w:rsidRDefault="005F18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9" w:rsidRDefault="005F1899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9" w:rsidRDefault="005F18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2761BD4"/>
    <w:multiLevelType w:val="hybridMultilevel"/>
    <w:tmpl w:val="502AE004"/>
    <w:lvl w:ilvl="0" w:tplc="1966D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1752FA"/>
    <w:multiLevelType w:val="hybridMultilevel"/>
    <w:tmpl w:val="502AE004"/>
    <w:lvl w:ilvl="0" w:tplc="1966D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854D7B"/>
    <w:multiLevelType w:val="hybridMultilevel"/>
    <w:tmpl w:val="502AE004"/>
    <w:lvl w:ilvl="0" w:tplc="1966D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FC286D"/>
    <w:multiLevelType w:val="hybridMultilevel"/>
    <w:tmpl w:val="502AE004"/>
    <w:lvl w:ilvl="0" w:tplc="1966D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7101B7"/>
    <w:multiLevelType w:val="hybridMultilevel"/>
    <w:tmpl w:val="502AE004"/>
    <w:lvl w:ilvl="0" w:tplc="1966D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CD14FD2"/>
    <w:multiLevelType w:val="hybridMultilevel"/>
    <w:tmpl w:val="502AE004"/>
    <w:lvl w:ilvl="0" w:tplc="1966D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E38"/>
    <w:rsid w:val="00015C39"/>
    <w:rsid w:val="00016973"/>
    <w:rsid w:val="000261F9"/>
    <w:rsid w:val="00031514"/>
    <w:rsid w:val="00077BF7"/>
    <w:rsid w:val="00084BD7"/>
    <w:rsid w:val="000C2551"/>
    <w:rsid w:val="000D09E7"/>
    <w:rsid w:val="000D5FA0"/>
    <w:rsid w:val="000E4B2E"/>
    <w:rsid w:val="000E7BD2"/>
    <w:rsid w:val="000F31DD"/>
    <w:rsid w:val="00110F76"/>
    <w:rsid w:val="00115782"/>
    <w:rsid w:val="00120A52"/>
    <w:rsid w:val="001217EB"/>
    <w:rsid w:val="00143EED"/>
    <w:rsid w:val="0018288A"/>
    <w:rsid w:val="00191A77"/>
    <w:rsid w:val="001C61B5"/>
    <w:rsid w:val="001D1B22"/>
    <w:rsid w:val="001D241B"/>
    <w:rsid w:val="001D6B5E"/>
    <w:rsid w:val="001E04E8"/>
    <w:rsid w:val="001E31B3"/>
    <w:rsid w:val="001F7328"/>
    <w:rsid w:val="002119F6"/>
    <w:rsid w:val="00212790"/>
    <w:rsid w:val="002135AB"/>
    <w:rsid w:val="00231398"/>
    <w:rsid w:val="00231B26"/>
    <w:rsid w:val="00267FB6"/>
    <w:rsid w:val="0028438C"/>
    <w:rsid w:val="00285F46"/>
    <w:rsid w:val="002A18B4"/>
    <w:rsid w:val="002A393A"/>
    <w:rsid w:val="002B7805"/>
    <w:rsid w:val="002B78E2"/>
    <w:rsid w:val="002D766B"/>
    <w:rsid w:val="00326359"/>
    <w:rsid w:val="0032680B"/>
    <w:rsid w:val="0034635F"/>
    <w:rsid w:val="003973C1"/>
    <w:rsid w:val="003C2351"/>
    <w:rsid w:val="003D0FCD"/>
    <w:rsid w:val="003D498C"/>
    <w:rsid w:val="0041019C"/>
    <w:rsid w:val="00430ADA"/>
    <w:rsid w:val="00433DE6"/>
    <w:rsid w:val="00482262"/>
    <w:rsid w:val="00485A5D"/>
    <w:rsid w:val="004968BE"/>
    <w:rsid w:val="004D77CE"/>
    <w:rsid w:val="005315FE"/>
    <w:rsid w:val="00544729"/>
    <w:rsid w:val="0058562B"/>
    <w:rsid w:val="00593A51"/>
    <w:rsid w:val="00594FDC"/>
    <w:rsid w:val="005C7E1F"/>
    <w:rsid w:val="005E2514"/>
    <w:rsid w:val="005F1899"/>
    <w:rsid w:val="005F4A45"/>
    <w:rsid w:val="005F7B1F"/>
    <w:rsid w:val="006027F4"/>
    <w:rsid w:val="00605027"/>
    <w:rsid w:val="0061106F"/>
    <w:rsid w:val="00634033"/>
    <w:rsid w:val="00636EC9"/>
    <w:rsid w:val="006A1C59"/>
    <w:rsid w:val="006F55C4"/>
    <w:rsid w:val="006F7E9C"/>
    <w:rsid w:val="00713528"/>
    <w:rsid w:val="0072412A"/>
    <w:rsid w:val="007400BB"/>
    <w:rsid w:val="00743F02"/>
    <w:rsid w:val="00757AED"/>
    <w:rsid w:val="00760ECB"/>
    <w:rsid w:val="00765C3F"/>
    <w:rsid w:val="007767A3"/>
    <w:rsid w:val="00794BDE"/>
    <w:rsid w:val="007F49A2"/>
    <w:rsid w:val="007F4CBF"/>
    <w:rsid w:val="00807573"/>
    <w:rsid w:val="00846552"/>
    <w:rsid w:val="00865A43"/>
    <w:rsid w:val="00865DFB"/>
    <w:rsid w:val="008704C7"/>
    <w:rsid w:val="0087577C"/>
    <w:rsid w:val="008A3D1D"/>
    <w:rsid w:val="008D3214"/>
    <w:rsid w:val="008D42F8"/>
    <w:rsid w:val="008E47D5"/>
    <w:rsid w:val="008F0766"/>
    <w:rsid w:val="008F3E38"/>
    <w:rsid w:val="00923211"/>
    <w:rsid w:val="0094086B"/>
    <w:rsid w:val="009461AE"/>
    <w:rsid w:val="00964782"/>
    <w:rsid w:val="009B3BE8"/>
    <w:rsid w:val="009D0DAF"/>
    <w:rsid w:val="009D0EF9"/>
    <w:rsid w:val="00A12107"/>
    <w:rsid w:val="00A32613"/>
    <w:rsid w:val="00A46593"/>
    <w:rsid w:val="00A8159E"/>
    <w:rsid w:val="00A946BD"/>
    <w:rsid w:val="00AB6532"/>
    <w:rsid w:val="00AC21DC"/>
    <w:rsid w:val="00AC2299"/>
    <w:rsid w:val="00B23767"/>
    <w:rsid w:val="00B25BB9"/>
    <w:rsid w:val="00B84712"/>
    <w:rsid w:val="00B868F1"/>
    <w:rsid w:val="00BA6FED"/>
    <w:rsid w:val="00BB3AAD"/>
    <w:rsid w:val="00BC4ED5"/>
    <w:rsid w:val="00BD252F"/>
    <w:rsid w:val="00BE5E56"/>
    <w:rsid w:val="00BF0EAA"/>
    <w:rsid w:val="00BF775A"/>
    <w:rsid w:val="00C114FE"/>
    <w:rsid w:val="00C23598"/>
    <w:rsid w:val="00C329C4"/>
    <w:rsid w:val="00C366BD"/>
    <w:rsid w:val="00C43B30"/>
    <w:rsid w:val="00C87C20"/>
    <w:rsid w:val="00C96C33"/>
    <w:rsid w:val="00C97FCB"/>
    <w:rsid w:val="00CA2723"/>
    <w:rsid w:val="00CD3DB9"/>
    <w:rsid w:val="00CD7800"/>
    <w:rsid w:val="00CF1556"/>
    <w:rsid w:val="00CF1DEB"/>
    <w:rsid w:val="00CF57C7"/>
    <w:rsid w:val="00D12B36"/>
    <w:rsid w:val="00D16137"/>
    <w:rsid w:val="00D3229A"/>
    <w:rsid w:val="00D43138"/>
    <w:rsid w:val="00D925D8"/>
    <w:rsid w:val="00D951DC"/>
    <w:rsid w:val="00DB3822"/>
    <w:rsid w:val="00DC3FB3"/>
    <w:rsid w:val="00DD6B30"/>
    <w:rsid w:val="00E257CC"/>
    <w:rsid w:val="00E43F04"/>
    <w:rsid w:val="00E54E92"/>
    <w:rsid w:val="00E60AA3"/>
    <w:rsid w:val="00E93294"/>
    <w:rsid w:val="00E94CF5"/>
    <w:rsid w:val="00EF795E"/>
    <w:rsid w:val="00F00852"/>
    <w:rsid w:val="00F04517"/>
    <w:rsid w:val="00F05B42"/>
    <w:rsid w:val="00F05B4B"/>
    <w:rsid w:val="00F110C5"/>
    <w:rsid w:val="00F11860"/>
    <w:rsid w:val="00F64B7D"/>
    <w:rsid w:val="00F675FA"/>
    <w:rsid w:val="00F834B6"/>
    <w:rsid w:val="00FA00F5"/>
    <w:rsid w:val="00FA2FDC"/>
    <w:rsid w:val="00FB7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AA3"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0AA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2F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E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A2FDC"/>
    <w:rPr>
      <w:rFonts w:ascii="Cambria" w:hAnsi="Cambria"/>
      <w:b/>
      <w:i/>
      <w:sz w:val="28"/>
    </w:rPr>
  </w:style>
  <w:style w:type="character" w:customStyle="1" w:styleId="Znakinumeracji">
    <w:name w:val="Znaki numeracji"/>
    <w:uiPriority w:val="99"/>
    <w:rsid w:val="00E60AA3"/>
  </w:style>
  <w:style w:type="character" w:styleId="PageNumber">
    <w:name w:val="page number"/>
    <w:basedOn w:val="DefaultParagraphFont"/>
    <w:uiPriority w:val="99"/>
    <w:rsid w:val="00E60AA3"/>
    <w:rPr>
      <w:rFonts w:cs="Times New Roman"/>
      <w:sz w:val="14"/>
    </w:rPr>
  </w:style>
  <w:style w:type="paragraph" w:styleId="BodyText">
    <w:name w:val="Body Text"/>
    <w:basedOn w:val="Normal"/>
    <w:link w:val="BodyTextChar"/>
    <w:uiPriority w:val="99"/>
    <w:rsid w:val="00E60AA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6E8E"/>
    <w:rPr>
      <w:sz w:val="24"/>
      <w:szCs w:val="24"/>
    </w:rPr>
  </w:style>
  <w:style w:type="paragraph" w:customStyle="1" w:styleId="Podpis1">
    <w:name w:val="Podpis1"/>
    <w:basedOn w:val="Normal"/>
    <w:uiPriority w:val="99"/>
    <w:rsid w:val="00E60AA3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link w:val="HeaderChar"/>
    <w:uiPriority w:val="99"/>
    <w:rsid w:val="00E60AA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66E8E"/>
    <w:rPr>
      <w:sz w:val="24"/>
      <w:szCs w:val="24"/>
    </w:rPr>
  </w:style>
  <w:style w:type="paragraph" w:styleId="List">
    <w:name w:val="List"/>
    <w:basedOn w:val="BodyText"/>
    <w:uiPriority w:val="99"/>
    <w:rsid w:val="00E60AA3"/>
  </w:style>
  <w:style w:type="paragraph" w:styleId="Footer">
    <w:name w:val="footer"/>
    <w:basedOn w:val="Normal"/>
    <w:link w:val="FooterChar"/>
    <w:uiPriority w:val="99"/>
    <w:rsid w:val="00E60AA3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6E8E"/>
    <w:rPr>
      <w:sz w:val="24"/>
      <w:szCs w:val="24"/>
    </w:rPr>
  </w:style>
  <w:style w:type="paragraph" w:customStyle="1" w:styleId="Zawartotabeli">
    <w:name w:val="Zawartość tabeli"/>
    <w:basedOn w:val="Normal"/>
    <w:uiPriority w:val="99"/>
    <w:rsid w:val="00E60AA3"/>
    <w:pPr>
      <w:suppressLineNumbers/>
    </w:pPr>
  </w:style>
  <w:style w:type="paragraph" w:customStyle="1" w:styleId="Nagwektabeli">
    <w:name w:val="Nagłówek tabeli"/>
    <w:basedOn w:val="Zawartotabeli"/>
    <w:uiPriority w:val="99"/>
    <w:rsid w:val="00E60AA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uiPriority w:val="99"/>
    <w:rsid w:val="00E60AA3"/>
  </w:style>
  <w:style w:type="paragraph" w:customStyle="1" w:styleId="Indeks">
    <w:name w:val="Indeks"/>
    <w:basedOn w:val="Normal"/>
    <w:uiPriority w:val="99"/>
    <w:rsid w:val="00E60AA3"/>
    <w:pPr>
      <w:suppressLineNumbers/>
    </w:pPr>
  </w:style>
  <w:style w:type="character" w:styleId="CommentReference">
    <w:name w:val="annotation reference"/>
    <w:basedOn w:val="DefaultParagraphFont"/>
    <w:uiPriority w:val="99"/>
    <w:semiHidden/>
    <w:rsid w:val="00E60AA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60A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E8E"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uiPriority w:val="99"/>
    <w:rsid w:val="00E60AA3"/>
    <w:rPr>
      <w:b/>
      <w:bCs/>
    </w:rPr>
  </w:style>
  <w:style w:type="paragraph" w:customStyle="1" w:styleId="Tekstdymka1">
    <w:name w:val="Tekst dymka1"/>
    <w:basedOn w:val="Normal"/>
    <w:uiPriority w:val="99"/>
    <w:rsid w:val="00E60AA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E60A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6E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60AA3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E60AA3"/>
    <w:rPr>
      <w:sz w:val="24"/>
    </w:rPr>
  </w:style>
  <w:style w:type="paragraph" w:customStyle="1" w:styleId="aaa">
    <w:name w:val="aaa"/>
    <w:basedOn w:val="Zawartotabeli"/>
    <w:autoRedefine/>
    <w:uiPriority w:val="99"/>
    <w:rsid w:val="00757AED"/>
    <w:pPr>
      <w:spacing w:before="57" w:after="57"/>
    </w:pPr>
    <w:rPr>
      <w:rFonts w:ascii="Arial" w:hAnsi="Arial" w:cs="Arial"/>
      <w:sz w:val="22"/>
      <w:szCs w:val="16"/>
    </w:rPr>
  </w:style>
  <w:style w:type="paragraph" w:styleId="NormalWeb">
    <w:name w:val="Normal (Web)"/>
    <w:basedOn w:val="Normal"/>
    <w:uiPriority w:val="99"/>
    <w:rsid w:val="000E7BD2"/>
    <w:pPr>
      <w:widowControl/>
      <w:suppressAutoHyphens w:val="0"/>
      <w:autoSpaceDE/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0E7BD2"/>
    <w:rPr>
      <w:rFonts w:cs="Times New Roman"/>
      <w:b/>
    </w:rPr>
  </w:style>
  <w:style w:type="paragraph" w:styleId="EndnoteText">
    <w:name w:val="endnote text"/>
    <w:basedOn w:val="Normal"/>
    <w:link w:val="EndnoteTextChar"/>
    <w:uiPriority w:val="99"/>
    <w:semiHidden/>
    <w:rsid w:val="004968BE"/>
    <w:pPr>
      <w:widowControl/>
      <w:suppressAutoHyphens w:val="0"/>
      <w:autoSpaceDE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968BE"/>
    <w:rPr>
      <w:lang w:val="pl-PL" w:eastAsia="pl-PL"/>
    </w:rPr>
  </w:style>
  <w:style w:type="character" w:customStyle="1" w:styleId="st">
    <w:name w:val="st"/>
    <w:basedOn w:val="DefaultParagraphFont"/>
    <w:uiPriority w:val="99"/>
    <w:rsid w:val="002A18B4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2A18B4"/>
    <w:rPr>
      <w:rFonts w:cs="Times New Roman"/>
      <w:i/>
    </w:rPr>
  </w:style>
  <w:style w:type="paragraph" w:styleId="BodyTextIndent">
    <w:name w:val="Body Text Indent"/>
    <w:basedOn w:val="Normal"/>
    <w:link w:val="BodyTextIndentChar"/>
    <w:uiPriority w:val="99"/>
    <w:rsid w:val="00FA2F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A2FD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4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1008</Words>
  <Characters>5832</Characters>
  <Application>Microsoft Office Outlook</Application>
  <DocSecurity>0</DocSecurity>
  <Lines>0</Lines>
  <Paragraphs>0</Paragraphs>
  <ScaleCrop>false</ScaleCrop>
  <Company>Akademia Pedagogiczna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Sek2</cp:lastModifiedBy>
  <cp:revision>2</cp:revision>
  <cp:lastPrinted>2012-01-27T06:28:00Z</cp:lastPrinted>
  <dcterms:created xsi:type="dcterms:W3CDTF">2012-06-26T09:04:00Z</dcterms:created>
  <dcterms:modified xsi:type="dcterms:W3CDTF">2012-06-26T09:04:00Z</dcterms:modified>
</cp:coreProperties>
</file>