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DE6" w:rsidRDefault="00A66DE6" w:rsidP="004F21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DE6">
        <w:rPr>
          <w:rFonts w:ascii="Times New Roman" w:hAnsi="Times New Roman" w:cs="Times New Roman"/>
          <w:sz w:val="24"/>
          <w:szCs w:val="24"/>
        </w:rPr>
        <w:t xml:space="preserve">Krystyna </w:t>
      </w:r>
      <w:proofErr w:type="spellStart"/>
      <w:r w:rsidRPr="00A66DE6">
        <w:rPr>
          <w:rFonts w:ascii="Times New Roman" w:hAnsi="Times New Roman" w:cs="Times New Roman"/>
          <w:sz w:val="24"/>
          <w:szCs w:val="24"/>
        </w:rPr>
        <w:t>Paprzyca</w:t>
      </w:r>
      <w:proofErr w:type="spellEnd"/>
    </w:p>
    <w:p w:rsidR="008B5477" w:rsidRDefault="008B5477" w:rsidP="004F21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477" w:rsidRPr="00A66DE6" w:rsidRDefault="008B5477" w:rsidP="004F21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hab. inż. arch. Krystyna </w:t>
      </w:r>
      <w:proofErr w:type="spellStart"/>
      <w:r>
        <w:rPr>
          <w:rFonts w:ascii="Times New Roman" w:hAnsi="Times New Roman" w:cs="Times New Roman"/>
          <w:sz w:val="24"/>
          <w:szCs w:val="24"/>
        </w:rPr>
        <w:t>Paprzyca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prof.PK , wieloletni pracownik Katedry Kształtowania Środowiska Mieszkaniowego, Instytutu Projektowania Urbanistycznego Wydziału Architektury Politechniki Krakowskiej. </w:t>
      </w:r>
    </w:p>
    <w:p w:rsidR="009967AE" w:rsidRDefault="00A66DE6" w:rsidP="004F21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DE6">
        <w:rPr>
          <w:rFonts w:ascii="Times New Roman" w:hAnsi="Times New Roman" w:cs="Times New Roman"/>
          <w:sz w:val="24"/>
          <w:szCs w:val="24"/>
        </w:rPr>
        <w:t xml:space="preserve"> </w:t>
      </w:r>
      <w:r w:rsidR="009967AE" w:rsidRPr="00D1326C">
        <w:rPr>
          <w:rFonts w:ascii="Times New Roman" w:hAnsi="Times New Roman" w:cs="Times New Roman"/>
          <w:sz w:val="24"/>
          <w:szCs w:val="24"/>
        </w:rPr>
        <w:t>W swoich działaniach naukowo-badawczych zajm</w:t>
      </w:r>
      <w:r w:rsidR="008B5477">
        <w:rPr>
          <w:rFonts w:ascii="Times New Roman" w:hAnsi="Times New Roman" w:cs="Times New Roman"/>
          <w:sz w:val="24"/>
          <w:szCs w:val="24"/>
        </w:rPr>
        <w:t>uje</w:t>
      </w:r>
      <w:r w:rsidR="009967AE" w:rsidRPr="00D1326C">
        <w:rPr>
          <w:rFonts w:ascii="Times New Roman" w:hAnsi="Times New Roman" w:cs="Times New Roman"/>
          <w:sz w:val="24"/>
          <w:szCs w:val="24"/>
        </w:rPr>
        <w:t xml:space="preserve"> się doskonaleniem zagadnień</w:t>
      </w:r>
      <w:r w:rsidR="009967AE" w:rsidRPr="009967AE">
        <w:rPr>
          <w:rFonts w:ascii="Times New Roman" w:hAnsi="Times New Roman" w:cs="Times New Roman"/>
          <w:sz w:val="24"/>
          <w:szCs w:val="24"/>
        </w:rPr>
        <w:t xml:space="preserve"> związanych z badaniem wartości i jakości przestrzeni miejskich, które związane są z kształtowaniem miasta, jakości</w:t>
      </w:r>
      <w:r w:rsidR="008B5477">
        <w:rPr>
          <w:rFonts w:ascii="Times New Roman" w:hAnsi="Times New Roman" w:cs="Times New Roman"/>
          <w:sz w:val="24"/>
          <w:szCs w:val="24"/>
        </w:rPr>
        <w:t>ą</w:t>
      </w:r>
      <w:r w:rsidR="009967AE" w:rsidRPr="009967AE">
        <w:rPr>
          <w:rFonts w:ascii="Times New Roman" w:hAnsi="Times New Roman" w:cs="Times New Roman"/>
          <w:sz w:val="24"/>
          <w:szCs w:val="24"/>
        </w:rPr>
        <w:t xml:space="preserve"> środowiska miejskiego, jakości</w:t>
      </w:r>
      <w:r w:rsidR="008B5477">
        <w:rPr>
          <w:rFonts w:ascii="Times New Roman" w:hAnsi="Times New Roman" w:cs="Times New Roman"/>
          <w:sz w:val="24"/>
          <w:szCs w:val="24"/>
        </w:rPr>
        <w:t>ą</w:t>
      </w:r>
      <w:r w:rsidR="009967AE" w:rsidRPr="009967AE">
        <w:rPr>
          <w:rFonts w:ascii="Times New Roman" w:hAnsi="Times New Roman" w:cs="Times New Roman"/>
          <w:sz w:val="24"/>
          <w:szCs w:val="24"/>
        </w:rPr>
        <w:t xml:space="preserve"> życia mieszkańców. </w:t>
      </w:r>
      <w:r w:rsidR="008B5477">
        <w:rPr>
          <w:rFonts w:ascii="Times New Roman" w:hAnsi="Times New Roman" w:cs="Times New Roman"/>
          <w:sz w:val="24"/>
          <w:szCs w:val="24"/>
        </w:rPr>
        <w:t>R</w:t>
      </w:r>
      <w:r w:rsidR="009967AE" w:rsidRPr="009967AE">
        <w:rPr>
          <w:rFonts w:ascii="Times New Roman" w:hAnsi="Times New Roman" w:cs="Times New Roman"/>
          <w:sz w:val="24"/>
          <w:szCs w:val="24"/>
        </w:rPr>
        <w:t>elacj</w:t>
      </w:r>
      <w:r w:rsidR="008B5477">
        <w:rPr>
          <w:rFonts w:ascii="Times New Roman" w:hAnsi="Times New Roman" w:cs="Times New Roman"/>
          <w:sz w:val="24"/>
          <w:szCs w:val="24"/>
        </w:rPr>
        <w:t>ami</w:t>
      </w:r>
      <w:r w:rsidR="009967AE" w:rsidRPr="009967AE">
        <w:rPr>
          <w:rFonts w:ascii="Times New Roman" w:hAnsi="Times New Roman" w:cs="Times New Roman"/>
          <w:sz w:val="24"/>
          <w:szCs w:val="24"/>
        </w:rPr>
        <w:t xml:space="preserve"> między przestrzeniami miejskimi a człowiekiem</w:t>
      </w:r>
      <w:r w:rsidR="008B5477">
        <w:rPr>
          <w:rFonts w:ascii="Times New Roman" w:hAnsi="Times New Roman" w:cs="Times New Roman"/>
          <w:sz w:val="24"/>
          <w:szCs w:val="24"/>
        </w:rPr>
        <w:t xml:space="preserve">, </w:t>
      </w:r>
      <w:r w:rsidR="009967AE" w:rsidRPr="009967AE">
        <w:rPr>
          <w:rFonts w:ascii="Times New Roman" w:hAnsi="Times New Roman" w:cs="Times New Roman"/>
          <w:sz w:val="24"/>
          <w:szCs w:val="24"/>
        </w:rPr>
        <w:t>któr</w:t>
      </w:r>
      <w:r w:rsidR="008B5477">
        <w:rPr>
          <w:rFonts w:ascii="Times New Roman" w:hAnsi="Times New Roman" w:cs="Times New Roman"/>
          <w:sz w:val="24"/>
          <w:szCs w:val="24"/>
        </w:rPr>
        <w:t>e</w:t>
      </w:r>
      <w:r w:rsidR="009967AE" w:rsidRPr="009967AE">
        <w:rPr>
          <w:rFonts w:ascii="Times New Roman" w:hAnsi="Times New Roman" w:cs="Times New Roman"/>
          <w:sz w:val="24"/>
          <w:szCs w:val="24"/>
        </w:rPr>
        <w:t xml:space="preserve"> opart</w:t>
      </w:r>
      <w:r w:rsidR="008B5477">
        <w:rPr>
          <w:rFonts w:ascii="Times New Roman" w:hAnsi="Times New Roman" w:cs="Times New Roman"/>
          <w:sz w:val="24"/>
          <w:szCs w:val="24"/>
        </w:rPr>
        <w:t>e</w:t>
      </w:r>
      <w:r w:rsidR="009967AE" w:rsidRPr="009967AE">
        <w:rPr>
          <w:rFonts w:ascii="Times New Roman" w:hAnsi="Times New Roman" w:cs="Times New Roman"/>
          <w:sz w:val="24"/>
          <w:szCs w:val="24"/>
        </w:rPr>
        <w:t xml:space="preserve"> </w:t>
      </w:r>
      <w:r w:rsidR="008B5477">
        <w:rPr>
          <w:rFonts w:ascii="Times New Roman" w:hAnsi="Times New Roman" w:cs="Times New Roman"/>
          <w:sz w:val="24"/>
          <w:szCs w:val="24"/>
        </w:rPr>
        <w:t>są</w:t>
      </w:r>
      <w:r w:rsidR="009967AE" w:rsidRPr="009967AE">
        <w:rPr>
          <w:rFonts w:ascii="Times New Roman" w:hAnsi="Times New Roman" w:cs="Times New Roman"/>
          <w:sz w:val="24"/>
          <w:szCs w:val="24"/>
        </w:rPr>
        <w:t xml:space="preserve"> na wartościach</w:t>
      </w:r>
      <w:r w:rsidR="008B5477">
        <w:rPr>
          <w:rFonts w:ascii="Times New Roman" w:hAnsi="Times New Roman" w:cs="Times New Roman"/>
          <w:sz w:val="24"/>
          <w:szCs w:val="24"/>
        </w:rPr>
        <w:t>,</w:t>
      </w:r>
      <w:r w:rsidR="009967AE" w:rsidRPr="009967AE">
        <w:rPr>
          <w:rFonts w:ascii="Times New Roman" w:hAnsi="Times New Roman" w:cs="Times New Roman"/>
          <w:sz w:val="24"/>
          <w:szCs w:val="24"/>
        </w:rPr>
        <w:t xml:space="preserve"> potrzebach, kontaktach.</w:t>
      </w:r>
      <w:r w:rsidR="009967AE">
        <w:rPr>
          <w:rFonts w:ascii="Times New Roman" w:hAnsi="Times New Roman" w:cs="Times New Roman"/>
          <w:sz w:val="24"/>
          <w:szCs w:val="24"/>
        </w:rPr>
        <w:t xml:space="preserve"> K</w:t>
      </w:r>
      <w:r w:rsidR="009967AE" w:rsidRPr="009967AE">
        <w:rPr>
          <w:rFonts w:ascii="Times New Roman" w:hAnsi="Times New Roman" w:cs="Times New Roman"/>
          <w:sz w:val="24"/>
          <w:szCs w:val="24"/>
        </w:rPr>
        <w:t>ontynu</w:t>
      </w:r>
      <w:r w:rsidR="008B5477">
        <w:rPr>
          <w:rFonts w:ascii="Times New Roman" w:hAnsi="Times New Roman" w:cs="Times New Roman"/>
          <w:sz w:val="24"/>
          <w:szCs w:val="24"/>
        </w:rPr>
        <w:t>uje</w:t>
      </w:r>
      <w:r w:rsidR="009967AE" w:rsidRPr="009967AE">
        <w:rPr>
          <w:rFonts w:ascii="Times New Roman" w:hAnsi="Times New Roman" w:cs="Times New Roman"/>
          <w:sz w:val="24"/>
          <w:szCs w:val="24"/>
        </w:rPr>
        <w:t xml:space="preserve"> tematykę związaną z „miejscem’, sąsiedztwem   z punktu widzenia wyposażenia  tego miejsca  w różnorodne funkcje</w:t>
      </w:r>
      <w:r w:rsidR="008B5477">
        <w:rPr>
          <w:rFonts w:ascii="Times New Roman" w:hAnsi="Times New Roman" w:cs="Times New Roman"/>
          <w:sz w:val="24"/>
          <w:szCs w:val="24"/>
        </w:rPr>
        <w:t>,</w:t>
      </w:r>
      <w:r w:rsidR="009967AE" w:rsidRPr="009967AE">
        <w:rPr>
          <w:rFonts w:ascii="Times New Roman" w:hAnsi="Times New Roman" w:cs="Times New Roman"/>
          <w:sz w:val="24"/>
          <w:szCs w:val="24"/>
        </w:rPr>
        <w:t xml:space="preserve"> w celu uczynienia miejsca atrakcyjnymi do zamieszkania, uczynienia miejsca żywotnym</w:t>
      </w:r>
      <w:r w:rsidR="009967AE">
        <w:rPr>
          <w:rFonts w:ascii="Times New Roman" w:hAnsi="Times New Roman" w:cs="Times New Roman"/>
          <w:sz w:val="24"/>
          <w:szCs w:val="24"/>
        </w:rPr>
        <w:t xml:space="preserve">, które </w:t>
      </w:r>
      <w:r w:rsidRPr="00A66DE6">
        <w:rPr>
          <w:rFonts w:ascii="Times New Roman" w:hAnsi="Times New Roman" w:cs="Times New Roman"/>
          <w:sz w:val="24"/>
          <w:szCs w:val="24"/>
        </w:rPr>
        <w:t xml:space="preserve">odnoszą się do współczesnych metod rozwoju urbanistycznego terenów miejskich. </w:t>
      </w:r>
    </w:p>
    <w:p w:rsidR="00A66DE6" w:rsidRPr="00A66DE6" w:rsidRDefault="00A66DE6" w:rsidP="004F21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6DE6">
        <w:rPr>
          <w:rFonts w:ascii="Times New Roman" w:hAnsi="Times New Roman" w:cs="Times New Roman"/>
          <w:sz w:val="24"/>
          <w:szCs w:val="24"/>
        </w:rPr>
        <w:t>Decyzją NR MPOIA /039/2005 z dnia 15 grudnia 2005 r uzyskała   uprawnienia budowlane w specjalności architektonicznej do projektowania bez ograniczeń</w:t>
      </w:r>
      <w:r w:rsidR="008B5477">
        <w:rPr>
          <w:rFonts w:ascii="Times New Roman" w:hAnsi="Times New Roman" w:cs="Times New Roman"/>
          <w:sz w:val="24"/>
          <w:szCs w:val="24"/>
        </w:rPr>
        <w:t xml:space="preserve">. </w:t>
      </w:r>
      <w:r w:rsidRPr="00A66DE6">
        <w:rPr>
          <w:rFonts w:ascii="Times New Roman" w:hAnsi="Times New Roman" w:cs="Times New Roman"/>
          <w:sz w:val="24"/>
          <w:szCs w:val="24"/>
        </w:rPr>
        <w:t>Od 200</w:t>
      </w:r>
      <w:r w:rsidR="008B5477">
        <w:rPr>
          <w:rFonts w:ascii="Times New Roman" w:hAnsi="Times New Roman" w:cs="Times New Roman"/>
          <w:sz w:val="24"/>
          <w:szCs w:val="24"/>
        </w:rPr>
        <w:t>6</w:t>
      </w:r>
      <w:r w:rsidRPr="00A66DE6">
        <w:rPr>
          <w:rFonts w:ascii="Times New Roman" w:hAnsi="Times New Roman" w:cs="Times New Roman"/>
          <w:sz w:val="24"/>
          <w:szCs w:val="24"/>
        </w:rPr>
        <w:t xml:space="preserve"> r. łącz</w:t>
      </w:r>
      <w:r w:rsidR="002A4640">
        <w:rPr>
          <w:rFonts w:ascii="Times New Roman" w:hAnsi="Times New Roman" w:cs="Times New Roman"/>
          <w:sz w:val="24"/>
          <w:szCs w:val="24"/>
        </w:rPr>
        <w:t>y</w:t>
      </w:r>
      <w:r w:rsidRPr="00A66DE6">
        <w:rPr>
          <w:rFonts w:ascii="Times New Roman" w:hAnsi="Times New Roman" w:cs="Times New Roman"/>
          <w:sz w:val="24"/>
          <w:szCs w:val="24"/>
        </w:rPr>
        <w:t xml:space="preserve"> pracę naukową z twórczą, wykonuję również  prace projektowe dotyczące rozwiązań przestrzenno-funkcjonalnych budynków mieszkalnych, usługowych oraz usługowo-mieszkaniowych. W   celu pogłębienia doświadczeń zawodowych i zdobytej wiedzy naukowej </w:t>
      </w:r>
      <w:r w:rsidR="00AB520F">
        <w:rPr>
          <w:rFonts w:ascii="Times New Roman" w:hAnsi="Times New Roman" w:cs="Times New Roman"/>
          <w:sz w:val="24"/>
          <w:szCs w:val="24"/>
        </w:rPr>
        <w:t xml:space="preserve">ukończyła </w:t>
      </w:r>
      <w:r w:rsidRPr="00A66DE6">
        <w:rPr>
          <w:rFonts w:ascii="Times New Roman" w:hAnsi="Times New Roman" w:cs="Times New Roman"/>
          <w:sz w:val="24"/>
          <w:szCs w:val="24"/>
        </w:rPr>
        <w:t xml:space="preserve"> studia Podyplomowe w Wyższej Szkole Bankowości i Finansów w Bielsku – Białej , Wydział Bankowości i Finansów w zakresie Gospodarka Nieruchomościami – zarządzanie nieruchomościami oraz  studia Podyplomowe w Wyższej Szkole Bankowości i Finansów w Bielsku – Białej , Wydział Bankowości i Finansów w zakresie Gospodarka Nieruchomościami – pośrednictwo w obrocie nieruchomościami.</w:t>
      </w:r>
    </w:p>
    <w:p w:rsidR="00A66DE6" w:rsidRPr="00A66DE6" w:rsidRDefault="00A66DE6" w:rsidP="004F21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1A">
        <w:rPr>
          <w:rFonts w:ascii="Times New Roman" w:hAnsi="Times New Roman" w:cs="Times New Roman"/>
          <w:sz w:val="24"/>
          <w:szCs w:val="24"/>
        </w:rPr>
        <w:t>W celu dalszego doskonalenia zawodowego w zakresie  pośrednika w obrocie nieruchomościami</w:t>
      </w:r>
      <w:r w:rsidR="00AB520F" w:rsidRPr="00F3781A">
        <w:rPr>
          <w:rFonts w:ascii="Times New Roman" w:hAnsi="Times New Roman" w:cs="Times New Roman"/>
          <w:sz w:val="24"/>
          <w:szCs w:val="24"/>
        </w:rPr>
        <w:t xml:space="preserve"> oraz zarządcy nieruchomościami</w:t>
      </w:r>
      <w:r w:rsidR="00F3781A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F3781A">
        <w:rPr>
          <w:rFonts w:ascii="Times New Roman" w:hAnsi="Times New Roman" w:cs="Times New Roman"/>
          <w:sz w:val="24"/>
          <w:szCs w:val="24"/>
        </w:rPr>
        <w:t xml:space="preserve"> podjęła praktykę zawodowa w Instytucie Gospodarki Nieruchomościami w Katowicach</w:t>
      </w:r>
      <w:r w:rsidR="00AB520F" w:rsidRPr="00F3781A">
        <w:rPr>
          <w:rFonts w:ascii="Times New Roman" w:hAnsi="Times New Roman" w:cs="Times New Roman"/>
          <w:sz w:val="24"/>
          <w:szCs w:val="24"/>
        </w:rPr>
        <w:t>, która z</w:t>
      </w:r>
      <w:r w:rsidRPr="00F3781A">
        <w:rPr>
          <w:rFonts w:ascii="Times New Roman" w:hAnsi="Times New Roman" w:cs="Times New Roman"/>
          <w:sz w:val="24"/>
          <w:szCs w:val="24"/>
        </w:rPr>
        <w:t>akończona  została egzamin</w:t>
      </w:r>
      <w:r w:rsidR="00AB520F" w:rsidRPr="00F3781A">
        <w:rPr>
          <w:rFonts w:ascii="Times New Roman" w:hAnsi="Times New Roman" w:cs="Times New Roman"/>
          <w:sz w:val="24"/>
          <w:szCs w:val="24"/>
        </w:rPr>
        <w:t>ami</w:t>
      </w:r>
      <w:r w:rsidRPr="00F3781A">
        <w:rPr>
          <w:rFonts w:ascii="Times New Roman" w:hAnsi="Times New Roman" w:cs="Times New Roman"/>
          <w:sz w:val="24"/>
          <w:szCs w:val="24"/>
        </w:rPr>
        <w:t xml:space="preserve"> państwowym </w:t>
      </w:r>
      <w:r w:rsidR="00AB520F" w:rsidRPr="00F3781A">
        <w:rPr>
          <w:rFonts w:ascii="Times New Roman" w:hAnsi="Times New Roman" w:cs="Times New Roman"/>
          <w:sz w:val="24"/>
          <w:szCs w:val="24"/>
        </w:rPr>
        <w:t xml:space="preserve">oraz </w:t>
      </w:r>
      <w:r w:rsidRPr="00F3781A">
        <w:rPr>
          <w:rFonts w:ascii="Times New Roman" w:hAnsi="Times New Roman" w:cs="Times New Roman"/>
          <w:sz w:val="24"/>
          <w:szCs w:val="24"/>
        </w:rPr>
        <w:t xml:space="preserve"> Świadectw</w:t>
      </w:r>
      <w:r w:rsidR="00AB520F" w:rsidRPr="00F3781A">
        <w:rPr>
          <w:rFonts w:ascii="Times New Roman" w:hAnsi="Times New Roman" w:cs="Times New Roman"/>
          <w:sz w:val="24"/>
          <w:szCs w:val="24"/>
        </w:rPr>
        <w:t>ami</w:t>
      </w:r>
      <w:r w:rsidRPr="00F3781A">
        <w:rPr>
          <w:rFonts w:ascii="Times New Roman" w:hAnsi="Times New Roman" w:cs="Times New Roman"/>
          <w:sz w:val="24"/>
          <w:szCs w:val="24"/>
        </w:rPr>
        <w:t xml:space="preserve"> Ministra Infrastruktury</w:t>
      </w:r>
      <w:r w:rsidR="006A0020" w:rsidRPr="00F3781A">
        <w:rPr>
          <w:rFonts w:ascii="Times New Roman" w:hAnsi="Times New Roman" w:cs="Times New Roman"/>
          <w:sz w:val="24"/>
          <w:szCs w:val="24"/>
        </w:rPr>
        <w:t>,</w:t>
      </w:r>
      <w:r w:rsidRPr="00F3781A">
        <w:rPr>
          <w:rFonts w:ascii="Times New Roman" w:hAnsi="Times New Roman" w:cs="Times New Roman"/>
          <w:sz w:val="24"/>
          <w:szCs w:val="24"/>
        </w:rPr>
        <w:t xml:space="preserve"> nadani</w:t>
      </w:r>
      <w:r w:rsidR="006A0020" w:rsidRPr="00F3781A">
        <w:rPr>
          <w:rFonts w:ascii="Times New Roman" w:hAnsi="Times New Roman" w:cs="Times New Roman"/>
          <w:sz w:val="24"/>
          <w:szCs w:val="24"/>
        </w:rPr>
        <w:t>em</w:t>
      </w:r>
      <w:r w:rsidRPr="00F3781A">
        <w:rPr>
          <w:rFonts w:ascii="Times New Roman" w:hAnsi="Times New Roman" w:cs="Times New Roman"/>
          <w:sz w:val="24"/>
          <w:szCs w:val="24"/>
        </w:rPr>
        <w:t xml:space="preserve"> Licencji</w:t>
      </w:r>
      <w:r w:rsidRPr="00A66DE6">
        <w:rPr>
          <w:rFonts w:ascii="Times New Roman" w:hAnsi="Times New Roman" w:cs="Times New Roman"/>
          <w:sz w:val="24"/>
          <w:szCs w:val="24"/>
        </w:rPr>
        <w:t xml:space="preserve"> Zawodowej w Zakresie Pośrednictwa w Obrocie Nieruchomościami Nr 115116   z dnia 29.czerwiec 2009 r. </w:t>
      </w:r>
      <w:r w:rsidR="00AB520F">
        <w:rPr>
          <w:rFonts w:ascii="Times New Roman" w:hAnsi="Times New Roman" w:cs="Times New Roman"/>
          <w:sz w:val="24"/>
          <w:szCs w:val="24"/>
        </w:rPr>
        <w:t xml:space="preserve"> oraz </w:t>
      </w:r>
      <w:r w:rsidRPr="00A66DE6">
        <w:rPr>
          <w:rFonts w:ascii="Times New Roman" w:hAnsi="Times New Roman" w:cs="Times New Roman"/>
          <w:sz w:val="24"/>
          <w:szCs w:val="24"/>
        </w:rPr>
        <w:t>Świadectwem Ministra Infrastruktury nadani</w:t>
      </w:r>
      <w:r w:rsidR="006A0020">
        <w:rPr>
          <w:rFonts w:ascii="Times New Roman" w:hAnsi="Times New Roman" w:cs="Times New Roman"/>
          <w:sz w:val="24"/>
          <w:szCs w:val="24"/>
        </w:rPr>
        <w:t>em</w:t>
      </w:r>
      <w:r w:rsidRPr="00A66DE6">
        <w:rPr>
          <w:rFonts w:ascii="Times New Roman" w:hAnsi="Times New Roman" w:cs="Times New Roman"/>
          <w:sz w:val="24"/>
          <w:szCs w:val="24"/>
        </w:rPr>
        <w:t xml:space="preserve"> Licencji Zawodowej w Zakresie  Zarządzania Nieruchomościami Nr 16829   z dnia 20.lipiec 2009 r.</w:t>
      </w:r>
    </w:p>
    <w:p w:rsidR="00A66DE6" w:rsidRPr="00A66DE6" w:rsidRDefault="00AB520F" w:rsidP="004F21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66DE6" w:rsidRPr="00A66DE6">
        <w:rPr>
          <w:rFonts w:ascii="Times New Roman" w:hAnsi="Times New Roman" w:cs="Times New Roman"/>
          <w:sz w:val="24"/>
          <w:szCs w:val="24"/>
        </w:rPr>
        <w:t>rowadz</w:t>
      </w:r>
      <w:r>
        <w:rPr>
          <w:rFonts w:ascii="Times New Roman" w:hAnsi="Times New Roman" w:cs="Times New Roman"/>
          <w:sz w:val="24"/>
          <w:szCs w:val="24"/>
        </w:rPr>
        <w:t>i</w:t>
      </w:r>
      <w:r w:rsidR="00A66DE6" w:rsidRPr="00A66DE6">
        <w:rPr>
          <w:rFonts w:ascii="Times New Roman" w:hAnsi="Times New Roman" w:cs="Times New Roman"/>
          <w:sz w:val="24"/>
          <w:szCs w:val="24"/>
        </w:rPr>
        <w:t xml:space="preserve"> od 01.maja 1996 r działalność gospodarcza w zakresie  projektowania architektonicznego, wynajmu i zarządzania nieruchomościami własnymi i dzierżawionymi oraz pośrednictwo w obrocie nieruchomościami. ( zaświadczenie o wpisie do ewidencji działalności gospodarczej z dnia 18.01.2008 GM.g.II-6412-27/08) </w:t>
      </w:r>
    </w:p>
    <w:p w:rsidR="002A4640" w:rsidRPr="00A66DE6" w:rsidRDefault="002A4640" w:rsidP="004F217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A4640" w:rsidRPr="00A66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E6"/>
    <w:rsid w:val="002A4640"/>
    <w:rsid w:val="002B114C"/>
    <w:rsid w:val="003B38EB"/>
    <w:rsid w:val="004F217F"/>
    <w:rsid w:val="006A0020"/>
    <w:rsid w:val="008B5477"/>
    <w:rsid w:val="009548C6"/>
    <w:rsid w:val="009967AE"/>
    <w:rsid w:val="00A66DE6"/>
    <w:rsid w:val="00AA3D7A"/>
    <w:rsid w:val="00AB520F"/>
    <w:rsid w:val="00D1326C"/>
    <w:rsid w:val="00F3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D8C9"/>
  <w15:chartTrackingRefBased/>
  <w15:docId w15:val="{57C77A15-716B-4536-93B1-A2D1DF92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</dc:creator>
  <cp:keywords/>
  <dc:description/>
  <cp:lastModifiedBy>Krystyna</cp:lastModifiedBy>
  <cp:revision>2</cp:revision>
  <dcterms:created xsi:type="dcterms:W3CDTF">2021-07-05T06:52:00Z</dcterms:created>
  <dcterms:modified xsi:type="dcterms:W3CDTF">2021-07-05T06:52:00Z</dcterms:modified>
</cp:coreProperties>
</file>